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5to.Torneo Vivant by RCD Hotels: Una experiencia inolvidable en AVA Resort Cancun</w:t>
      </w:r>
    </w:p>
    <w:p w:rsidR="00000000" w:rsidDel="00000000" w:rsidP="00000000" w:rsidRDefault="00000000" w:rsidRPr="00000000" w14:paraId="00000002">
      <w:pPr>
        <w:spacing w:after="240" w:before="240" w:line="360" w:lineRule="auto"/>
        <w:jc w:val="both"/>
        <w:rPr>
          <w:b w:val="1"/>
        </w:rPr>
      </w:pPr>
      <w:r w:rsidDel="00000000" w:rsidR="00000000" w:rsidRPr="00000000">
        <w:rPr>
          <w:rtl w:val="0"/>
        </w:rPr>
      </w:r>
    </w:p>
    <w:p w:rsidR="00000000" w:rsidDel="00000000" w:rsidP="00000000" w:rsidRDefault="00000000" w:rsidRPr="00000000" w14:paraId="00000003">
      <w:pPr>
        <w:spacing w:after="240" w:before="240" w:line="360" w:lineRule="auto"/>
        <w:jc w:val="both"/>
        <w:rPr/>
      </w:pPr>
      <w:r w:rsidDel="00000000" w:rsidR="00000000" w:rsidRPr="00000000">
        <w:rPr>
          <w:b w:val="1"/>
          <w:rtl w:val="0"/>
        </w:rPr>
        <w:t xml:space="preserve">Ciudad de México, a xx de octubre de 2024- </w:t>
      </w:r>
      <w:r w:rsidDel="00000000" w:rsidR="00000000" w:rsidRPr="00000000">
        <w:rPr>
          <w:rtl w:val="0"/>
        </w:rPr>
        <w:t xml:space="preserve">Del 27 al 29 de septiembre AVA Resort Cancun y el Campo de Golf Riviera Cancún se convirtieron en el epicentro del lujo y el deporte al albergar el </w:t>
      </w:r>
      <w:r w:rsidDel="00000000" w:rsidR="00000000" w:rsidRPr="00000000">
        <w:rPr>
          <w:b w:val="1"/>
          <w:rtl w:val="0"/>
        </w:rPr>
        <w:t xml:space="preserve">5to Torneo Vivant by RCD Hotels</w:t>
      </w:r>
      <w:r w:rsidDel="00000000" w:rsidR="00000000" w:rsidRPr="00000000">
        <w:rPr>
          <w:rtl w:val="0"/>
        </w:rPr>
        <w:t xml:space="preserve">. Este exclusivo evento reunió a 60 compradores del segmento MICE, quienes tuvieron la oportunidad de experimentar un fin de semana lleno de golf, relajación y momentos memorables en un entorno paradisiaco.</w:t>
      </w:r>
    </w:p>
    <w:p w:rsidR="00000000" w:rsidDel="00000000" w:rsidP="00000000" w:rsidRDefault="00000000" w:rsidRPr="00000000" w14:paraId="00000004">
      <w:pPr>
        <w:spacing w:after="240" w:before="240" w:line="360" w:lineRule="auto"/>
        <w:jc w:val="both"/>
        <w:rPr/>
      </w:pPr>
      <w:r w:rsidDel="00000000" w:rsidR="00000000" w:rsidRPr="00000000">
        <w:rPr>
          <w:rtl w:val="0"/>
        </w:rPr>
        <w:t xml:space="preserve">Situado en la costa caribeña, AVA Resort Cancun es un refugio donde el lujo se encuentra con la naturaleza, con impresionantes vistas al mar turquesa y un diseño arquitectónico que celebra la belleza del paisaje; y de esta forma el evento se convirtió en el marco ideal para dar a conocer esta nueva propiedad al segmento MICE (meetings, incentives, conferences and exhibitions) y que así, estos importantes aliados comerciales pudiesen conocer los espacios designados que cuentan con un área de más de 8,000 m2 para llevar a cabo dichos eventos. </w:t>
      </w:r>
    </w:p>
    <w:p w:rsidR="00000000" w:rsidDel="00000000" w:rsidP="00000000" w:rsidRDefault="00000000" w:rsidRPr="00000000" w14:paraId="00000005">
      <w:pPr>
        <w:spacing w:after="240" w:before="240" w:line="360" w:lineRule="auto"/>
        <w:jc w:val="both"/>
        <w:rPr/>
      </w:pPr>
      <w:r w:rsidDel="00000000" w:rsidR="00000000" w:rsidRPr="00000000">
        <w:rPr>
          <w:rtl w:val="0"/>
        </w:rPr>
        <w:t xml:space="preserve">A su vez, el Campo de Golf Riviera Cancún, reconocido por su deslumbrante diseño y sus desafiantes hoyos, se presentó como el lugar ideal para disfrutar de una competencia amistosa en un ambiente de camaradería y competencia saludable.</w:t>
      </w:r>
    </w:p>
    <w:p w:rsidR="00000000" w:rsidDel="00000000" w:rsidP="00000000" w:rsidRDefault="00000000" w:rsidRPr="00000000" w14:paraId="00000006">
      <w:pPr>
        <w:spacing w:after="240" w:before="240" w:line="360" w:lineRule="auto"/>
        <w:jc w:val="both"/>
        <w:rPr/>
      </w:pPr>
      <w:r w:rsidDel="00000000" w:rsidR="00000000" w:rsidRPr="00000000">
        <w:rPr>
          <w:rtl w:val="0"/>
        </w:rPr>
        <w:t xml:space="preserve">Los asistentes no solo jugaron en uno de los campos más prestigiosos de la región, sino que también disfrutaron de la excepcional hospitalidad de RCD Hotels. Desde exquisitas ofertas gastronómicas hasta servicios de primera clase, cada detalle fue cuidadosamente diseñado para garantizar que cada participante viviera una experiencia única y lujosa. </w:t>
      </w:r>
    </w:p>
    <w:p w:rsidR="00000000" w:rsidDel="00000000" w:rsidP="00000000" w:rsidRDefault="00000000" w:rsidRPr="00000000" w14:paraId="00000007">
      <w:pPr>
        <w:spacing w:after="240" w:before="240" w:line="360" w:lineRule="auto"/>
        <w:jc w:val="both"/>
        <w:rPr/>
      </w:pPr>
      <w:r w:rsidDel="00000000" w:rsidR="00000000" w:rsidRPr="00000000">
        <w:rPr>
          <w:rtl w:val="0"/>
        </w:rPr>
        <w:t xml:space="preserve">El </w:t>
      </w:r>
      <w:r w:rsidDel="00000000" w:rsidR="00000000" w:rsidRPr="00000000">
        <w:rPr>
          <w:b w:val="1"/>
          <w:rtl w:val="0"/>
        </w:rPr>
        <w:t xml:space="preserve">Torneo Vivant by RCD Hotels</w:t>
      </w:r>
      <w:r w:rsidDel="00000000" w:rsidR="00000000" w:rsidRPr="00000000">
        <w:rPr>
          <w:rtl w:val="0"/>
        </w:rPr>
        <w:t xml:space="preserve"> fue más que un evento deportivo o una competencia; fue una celebración del golf, la elegancia y las conexiones personales que se forjan en un entorno exclusivo, cobijado bajo la hospitalidad de lujo que RCD Hotels se enorgullece de ofrecer.</w:t>
      </w:r>
    </w:p>
    <w:p w:rsidR="00000000" w:rsidDel="00000000" w:rsidP="00000000" w:rsidRDefault="00000000" w:rsidRPr="00000000" w14:paraId="00000008">
      <w:pPr>
        <w:spacing w:line="240" w:lineRule="auto"/>
        <w:rPr>
          <w:sz w:val="18"/>
          <w:szCs w:val="18"/>
        </w:rPr>
      </w:pPr>
      <w:r w:rsidDel="00000000" w:rsidR="00000000" w:rsidRPr="00000000">
        <w:rPr>
          <w:b w:val="1"/>
          <w:sz w:val="18"/>
          <w:szCs w:val="18"/>
          <w:rtl w:val="0"/>
        </w:rPr>
        <w:t xml:space="preserve">Acerca de RCD</w:t>
      </w:r>
      <w:r w:rsidDel="00000000" w:rsidR="00000000" w:rsidRPr="00000000">
        <w:rPr>
          <w:rFonts w:ascii="Andika" w:cs="Andika" w:eastAsia="Andika" w:hAnsi="Andika"/>
          <w:sz w:val="18"/>
          <w:szCs w:val="18"/>
          <w:rtl w:val="0"/>
        </w:rPr>
        <w:br w:type="textWrapping"/>
        <w:br w:type="textWrapping"/>
        <w:t xml:space="preserve">RCD Hotels®️ es la compañía encargada de la promoción, comercialización y operación de</w:t>
      </w:r>
      <w:r w:rsidDel="00000000" w:rsidR="00000000" w:rsidRPr="00000000">
        <w:rPr>
          <w:rtl w:val="0"/>
        </w:rPr>
      </w:r>
    </w:p>
    <w:p w:rsidR="00000000" w:rsidDel="00000000" w:rsidP="00000000" w:rsidRDefault="00000000" w:rsidRPr="00000000" w14:paraId="00000009">
      <w:pPr>
        <w:spacing w:line="240" w:lineRule="auto"/>
        <w:rPr>
          <w:sz w:val="18"/>
          <w:szCs w:val="18"/>
        </w:rPr>
      </w:pPr>
      <w:r w:rsidDel="00000000" w:rsidR="00000000" w:rsidRPr="00000000">
        <w:rPr>
          <w:sz w:val="18"/>
          <w:szCs w:val="18"/>
          <w:rtl w:val="0"/>
        </w:rPr>
        <w:t xml:space="preserve">propiedades hoteleras de lujo en México, el Caribe y EE.UU. Las propiedades del grupo incluyen</w:t>
      </w:r>
    </w:p>
    <w:p w:rsidR="00000000" w:rsidDel="00000000" w:rsidP="00000000" w:rsidRDefault="00000000" w:rsidRPr="00000000" w14:paraId="0000000A">
      <w:pPr>
        <w:spacing w:line="240" w:lineRule="auto"/>
        <w:rPr>
          <w:sz w:val="18"/>
          <w:szCs w:val="18"/>
        </w:rPr>
      </w:pPr>
      <w:r w:rsidDel="00000000" w:rsidR="00000000" w:rsidRPr="00000000">
        <w:rPr>
          <w:sz w:val="18"/>
          <w:szCs w:val="18"/>
          <w:rtl w:val="0"/>
        </w:rPr>
        <w:t xml:space="preserve">Nobu Hotel Miami Beach y Nobu Hotel Chicago; en el Caribe Hard Rock Hotel &amp;amp; Casino Punta</w:t>
      </w:r>
    </w:p>
    <w:p w:rsidR="00000000" w:rsidDel="00000000" w:rsidP="00000000" w:rsidRDefault="00000000" w:rsidRPr="00000000" w14:paraId="0000000B">
      <w:pPr>
        <w:spacing w:line="240" w:lineRule="auto"/>
        <w:rPr>
          <w:sz w:val="18"/>
          <w:szCs w:val="18"/>
        </w:rPr>
      </w:pPr>
      <w:r w:rsidDel="00000000" w:rsidR="00000000" w:rsidRPr="00000000">
        <w:rPr>
          <w:sz w:val="18"/>
          <w:szCs w:val="18"/>
          <w:rtl w:val="0"/>
        </w:rPr>
        <w:t xml:space="preserve">Cana, el primer Hard Rock Hotel todo incluido del mundo, así como los nuevos Aloft y Marriott</w:t>
      </w:r>
    </w:p>
    <w:p w:rsidR="00000000" w:rsidDel="00000000" w:rsidP="00000000" w:rsidRDefault="00000000" w:rsidRPr="00000000" w14:paraId="0000000C">
      <w:pPr>
        <w:spacing w:line="240" w:lineRule="auto"/>
        <w:rPr>
          <w:sz w:val="18"/>
          <w:szCs w:val="18"/>
        </w:rPr>
      </w:pPr>
      <w:r w:rsidDel="00000000" w:rsidR="00000000" w:rsidRPr="00000000">
        <w:rPr>
          <w:sz w:val="18"/>
          <w:szCs w:val="18"/>
          <w:rtl w:val="0"/>
        </w:rPr>
        <w:t xml:space="preserve">Piantini en Santo Domingo. Y en México Hard Rock Hotel Cancun, Hard Rock Hotel Vallarta, Hard</w:t>
      </w:r>
    </w:p>
    <w:p w:rsidR="00000000" w:rsidDel="00000000" w:rsidP="00000000" w:rsidRDefault="00000000" w:rsidRPr="00000000" w14:paraId="0000000D">
      <w:pPr>
        <w:spacing w:line="240" w:lineRule="auto"/>
        <w:rPr>
          <w:sz w:val="18"/>
          <w:szCs w:val="18"/>
        </w:rPr>
      </w:pPr>
      <w:r w:rsidDel="00000000" w:rsidR="00000000" w:rsidRPr="00000000">
        <w:rPr>
          <w:sz w:val="18"/>
          <w:szCs w:val="18"/>
          <w:rtl w:val="0"/>
        </w:rPr>
        <w:t xml:space="preserve">Rock Hotel Riviera Maya, Hard Rock Hotel Los Cabos, Nobu Hotel Los Cabos, UNICO 20 ̊87 ̊Hotel</w:t>
      </w:r>
    </w:p>
    <w:p w:rsidR="00000000" w:rsidDel="00000000" w:rsidP="00000000" w:rsidRDefault="00000000" w:rsidRPr="00000000" w14:paraId="0000000E">
      <w:pPr>
        <w:spacing w:line="240" w:lineRule="auto"/>
        <w:rPr>
          <w:sz w:val="18"/>
          <w:szCs w:val="18"/>
        </w:rPr>
      </w:pPr>
      <w:r w:rsidDel="00000000" w:rsidR="00000000" w:rsidRPr="00000000">
        <w:rPr>
          <w:sz w:val="18"/>
          <w:szCs w:val="18"/>
          <w:rtl w:val="0"/>
        </w:rPr>
        <w:t xml:space="preserve">Riviera Maya: el primero de un nuevo concepto de lujo todo incluido sólo para adultos. Además de</w:t>
      </w:r>
    </w:p>
    <w:p w:rsidR="00000000" w:rsidDel="00000000" w:rsidP="00000000" w:rsidRDefault="00000000" w:rsidRPr="00000000" w14:paraId="0000000F">
      <w:pPr>
        <w:spacing w:line="240" w:lineRule="auto"/>
        <w:rPr>
          <w:sz w:val="18"/>
          <w:szCs w:val="18"/>
        </w:rPr>
      </w:pPr>
      <w:r w:rsidDel="00000000" w:rsidR="00000000" w:rsidRPr="00000000">
        <w:rPr>
          <w:rFonts w:ascii="Andika" w:cs="Andika" w:eastAsia="Andika" w:hAnsi="Andika"/>
          <w:sz w:val="18"/>
          <w:szCs w:val="18"/>
          <w:rtl w:val="0"/>
        </w:rPr>
        <w:t xml:space="preserve">las propiedades de Residence Inn by Marriott®️ en Mérida, Cancún y Playa del Carmen; así como</w:t>
      </w:r>
      <w:r w:rsidDel="00000000" w:rsidR="00000000" w:rsidRPr="00000000">
        <w:rPr>
          <w:rtl w:val="0"/>
        </w:rPr>
      </w:r>
    </w:p>
    <w:p w:rsidR="00000000" w:rsidDel="00000000" w:rsidP="00000000" w:rsidRDefault="00000000" w:rsidRPr="00000000" w14:paraId="00000010">
      <w:pPr>
        <w:spacing w:line="240" w:lineRule="auto"/>
        <w:rPr>
          <w:sz w:val="18"/>
          <w:szCs w:val="18"/>
        </w:rPr>
      </w:pPr>
      <w:r w:rsidDel="00000000" w:rsidR="00000000" w:rsidRPr="00000000">
        <w:rPr>
          <w:sz w:val="18"/>
          <w:szCs w:val="18"/>
          <w:rtl w:val="0"/>
        </w:rPr>
        <w:t xml:space="preserve">su más reciente apertura - AVA Resort Cancun - bajo el concepto all-inclusive de lujo para toda la</w:t>
      </w:r>
    </w:p>
    <w:p w:rsidR="00000000" w:rsidDel="00000000" w:rsidP="00000000" w:rsidRDefault="00000000" w:rsidRPr="00000000" w14:paraId="00000011">
      <w:pPr>
        <w:spacing w:line="240" w:lineRule="auto"/>
        <w:rPr>
          <w:sz w:val="18"/>
          <w:szCs w:val="18"/>
        </w:rPr>
      </w:pPr>
      <w:r w:rsidDel="00000000" w:rsidR="00000000" w:rsidRPr="00000000">
        <w:rPr>
          <w:sz w:val="18"/>
          <w:szCs w:val="18"/>
          <w:rtl w:val="0"/>
        </w:rPr>
        <w:t xml:space="preserve">familia.</w:t>
      </w:r>
    </w:p>
    <w:p w:rsidR="00000000" w:rsidDel="00000000" w:rsidP="00000000" w:rsidRDefault="00000000" w:rsidRPr="00000000" w14:paraId="00000012">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Andik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1504950</wp:posOffset>
          </wp:positionH>
          <wp:positionV relativeFrom="paragraph">
            <wp:posOffset>-342897</wp:posOffset>
          </wp:positionV>
          <wp:extent cx="2106808" cy="214788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6808" cy="21478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 Id="rId2" Type="http://schemas.openxmlformats.org/officeDocument/2006/relationships/font" Target="fonts/Andika-bold.ttf"/><Relationship Id="rId3" Type="http://schemas.openxmlformats.org/officeDocument/2006/relationships/font" Target="fonts/Andika-italic.ttf"/><Relationship Id="rId4" Type="http://schemas.openxmlformats.org/officeDocument/2006/relationships/font" Target="fonts/Andik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